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37A2" w:rsidRPr="00C31EF8" w:rsidP="00C31EF8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C573CA">
        <w:rPr>
          <w:rFonts w:ascii="Times New Roman" w:hAnsi="Times New Roman" w:cs="Times New Roman"/>
          <w:sz w:val="27"/>
          <w:szCs w:val="27"/>
        </w:rPr>
        <w:t xml:space="preserve">      </w:t>
      </w:r>
      <w:r w:rsidRPr="00C573CA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Pr="00C31EF8">
        <w:rPr>
          <w:rFonts w:ascii="Times New Roman" w:hAnsi="Times New Roman" w:cs="Times New Roman"/>
          <w:sz w:val="22"/>
          <w:szCs w:val="22"/>
        </w:rPr>
        <w:t>2-</w:t>
      </w:r>
      <w:r w:rsidR="00851A32">
        <w:rPr>
          <w:rFonts w:ascii="Times New Roman" w:hAnsi="Times New Roman" w:cs="Times New Roman"/>
          <w:sz w:val="22"/>
          <w:szCs w:val="22"/>
        </w:rPr>
        <w:t>1656</w:t>
      </w:r>
      <w:r w:rsidRPr="00C31EF8" w:rsidR="00C31EF8">
        <w:rPr>
          <w:rFonts w:ascii="Times New Roman" w:hAnsi="Times New Roman" w:cs="Times New Roman"/>
          <w:sz w:val="22"/>
          <w:szCs w:val="22"/>
        </w:rPr>
        <w:t>-2103</w:t>
      </w:r>
      <w:r w:rsidRPr="00C31EF8">
        <w:rPr>
          <w:rFonts w:ascii="Times New Roman" w:hAnsi="Times New Roman" w:cs="Times New Roman"/>
          <w:sz w:val="22"/>
          <w:szCs w:val="22"/>
        </w:rPr>
        <w:t>/2026</w:t>
      </w:r>
    </w:p>
    <w:p w:rsidR="007B37A2" w:rsidRPr="00851A32" w:rsidP="00C31EF8">
      <w:pPr>
        <w:widowControl w:val="0"/>
        <w:ind w:left="4248" w:firstLine="708"/>
        <w:jc w:val="right"/>
        <w:rPr>
          <w:rFonts w:ascii="Times New Roman" w:hAnsi="Times New Roman" w:cs="Times New Roman"/>
          <w:color w:val="262626" w:themeColor="text1" w:themeTint="D9"/>
          <w:sz w:val="22"/>
          <w:szCs w:val="22"/>
        </w:rPr>
      </w:pPr>
      <w:r w:rsidRPr="00C31EF8">
        <w:rPr>
          <w:rFonts w:ascii="Times New Roman" w:hAnsi="Times New Roman" w:cs="Times New Roman"/>
          <w:bCs/>
          <w:sz w:val="22"/>
          <w:szCs w:val="22"/>
        </w:rPr>
        <w:t xml:space="preserve">           </w:t>
      </w:r>
      <w:r w:rsidRPr="00851A32" w:rsidR="00851A32">
        <w:rPr>
          <w:rFonts w:ascii="Tahoma" w:hAnsi="Tahoma" w:cs="Tahoma"/>
          <w:bCs/>
          <w:sz w:val="20"/>
          <w:szCs w:val="20"/>
        </w:rPr>
        <w:t>86MS0043-01-2026-002174-52</w:t>
      </w:r>
    </w:p>
    <w:p w:rsidR="007B37A2" w:rsidRPr="00963911" w:rsidP="007B37A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РЕШЕНИЕ</w:t>
      </w:r>
    </w:p>
    <w:p w:rsidR="007B37A2" w:rsidRPr="00963911" w:rsidP="007B37A2">
      <w:pPr>
        <w:widowControl w:val="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Именем Российской Федерации</w:t>
      </w:r>
    </w:p>
    <w:p w:rsidR="007B37A2" w:rsidRPr="00963911" w:rsidP="00474101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город Нижневартовск                                               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26 мая 2026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года</w:t>
      </w:r>
    </w:p>
    <w:p w:rsidR="007B37A2" w:rsidRPr="00963911" w:rsidP="00474101">
      <w:pPr>
        <w:ind w:firstLine="851"/>
        <w:jc w:val="both"/>
        <w:rPr>
          <w:rFonts w:ascii="Times New Roman" w:hAnsi="Times New Roman" w:cs="Times New Roman"/>
          <w:color w:val="00009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 Вдовина О.В., исполняющий обязанности мирового судьи судебного участка № 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Нижневартовского судебного района города окружного значения Нижневартовска ХМАО – Югры,</w:t>
      </w:r>
    </w:p>
    <w:p w:rsidR="00D83B37" w:rsidRPr="00963911" w:rsidP="00474101">
      <w:pPr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 секретаре Лебедево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й М.В.,</w:t>
      </w:r>
    </w:p>
    <w:p w:rsidR="00474101" w:rsidP="004741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851A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общества с ограниченной ответственностью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</w:t>
      </w:r>
      <w:r w:rsidR="00851A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Нижневартовские коммунальные системы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</w:t>
      </w:r>
      <w:r w:rsidR="0061227C">
        <w:rPr>
          <w:rFonts w:ascii="Times New Roman" w:hAnsi="Times New Roman" w:cs="Times New Roman"/>
          <w:sz w:val="28"/>
          <w:szCs w:val="28"/>
        </w:rPr>
        <w:t xml:space="preserve">к </w:t>
      </w:r>
      <w:r w:rsidR="00851A32">
        <w:rPr>
          <w:rFonts w:ascii="Times New Roman" w:hAnsi="Times New Roman" w:cs="Times New Roman"/>
          <w:sz w:val="28"/>
          <w:szCs w:val="28"/>
        </w:rPr>
        <w:t>Иваньевой Инге Георгиевне</w:t>
      </w:r>
      <w:r w:rsidR="00612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взыскании  задолженности по оплате коммунальных услуг,</w:t>
      </w:r>
    </w:p>
    <w:p w:rsidR="00474101" w:rsidP="00474101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.ст. 194-199 ГПК РФ,  </w:t>
      </w:r>
    </w:p>
    <w:p w:rsidR="00474101" w:rsidP="00474101">
      <w:pPr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474101" w:rsidP="00474101">
      <w:pPr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Исковые требования </w:t>
      </w:r>
      <w:r w:rsidR="00851A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общества с ограниченной ответственностью «Нижневартовские коммунальные системы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</w:t>
      </w:r>
      <w:r w:rsidR="0061227C">
        <w:rPr>
          <w:rFonts w:ascii="Times New Roman" w:hAnsi="Times New Roman" w:cs="Times New Roman"/>
          <w:sz w:val="28"/>
          <w:szCs w:val="28"/>
        </w:rPr>
        <w:t xml:space="preserve">к Иваньевой Инге Георгиевне о взыскании </w:t>
      </w:r>
      <w:r>
        <w:rPr>
          <w:rFonts w:ascii="Times New Roman" w:hAnsi="Times New Roman" w:cs="Times New Roman"/>
          <w:sz w:val="28"/>
          <w:szCs w:val="28"/>
        </w:rPr>
        <w:t>задолженнос</w:t>
      </w:r>
      <w:r w:rsidR="00654DC0">
        <w:rPr>
          <w:rFonts w:ascii="Times New Roman" w:hAnsi="Times New Roman" w:cs="Times New Roman"/>
          <w:sz w:val="28"/>
          <w:szCs w:val="28"/>
        </w:rPr>
        <w:t>ти по оплате коммунальных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474101" w:rsidP="00474101">
      <w:pPr>
        <w:widowControl w:val="0"/>
        <w:ind w:firstLine="851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Взыскать с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51A32">
        <w:rPr>
          <w:rFonts w:ascii="Times New Roman" w:hAnsi="Times New Roman" w:cs="Times New Roman"/>
          <w:sz w:val="28"/>
          <w:szCs w:val="28"/>
        </w:rPr>
        <w:t xml:space="preserve">Иваньевой Инги Георгиевны 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(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ИНН </w:t>
      </w:r>
      <w:r>
        <w:rPr>
          <w:rFonts w:ascii="Times New Roman" w:hAnsi="Times New Roman" w:cs="Times New Roman"/>
        </w:rPr>
        <w:t>****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пользу </w:t>
      </w:r>
      <w:r w:rsidR="006716C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общества с ограниченной ответственностью «Нижневартовские коммунальные системы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» (ИНН </w:t>
      </w:r>
      <w:r w:rsidR="006716C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3661078386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задолженность 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по оплате </w:t>
      </w:r>
      <w:r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за услуги водоснабжения и водоотведения за жилое помещение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расположенное по адресу: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****</w:t>
      </w:r>
      <w:r w:rsidR="006716C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</w:t>
      </w:r>
      <w:r w:rsidR="00C31E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жилое помещение </w:t>
      </w:r>
      <w:r>
        <w:rPr>
          <w:rFonts w:ascii="Times New Roman" w:hAnsi="Times New Roman" w:cs="Times New Roman"/>
        </w:rPr>
        <w:t>****</w:t>
      </w:r>
      <w:r w:rsidR="006716C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по лицевому счету № </w:t>
      </w:r>
      <w:r>
        <w:rPr>
          <w:rFonts w:ascii="Times New Roman" w:hAnsi="Times New Roman" w:cs="Times New Roman"/>
        </w:rPr>
        <w:t>****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,</w:t>
      </w:r>
      <w:r w:rsidR="006716C7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в размере 40901,72 руб. за период с 01.04.2024 по 31.08.2025, в том числе основной долг 35937,39 руб., пени за период с </w:t>
      </w:r>
      <w:r w:rsidR="0061227C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01.04.2024 по 31.08.2025 в размере 4964,33 руб.,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 расходы по уплате государственной пошлины в размере 4000,00 руб.,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всего: </w:t>
      </w:r>
      <w:r w:rsidR="0061227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44901,72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руб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.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течение трех дней со дня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течение пятнадцати дней со дня объявления резолютивной части решения суда, если лица, участвующие в деле, их представители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 присутствовали в судебном заседании.</w:t>
      </w: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D83B37" w:rsidRPr="00963911" w:rsidP="00CA673A">
      <w:pPr>
        <w:pStyle w:val="BodyTextIndent"/>
        <w:widowControl w:val="0"/>
        <w:ind w:firstLine="851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Решение может быть обжаловано в течение месяца в 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Нижневартовский городской суд через мирового судью судебного участка № </w:t>
      </w:r>
      <w:r w:rsidR="00654DC0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 Нижневартовского судебного района</w:t>
      </w:r>
      <w:r w:rsidRPr="00963911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города окружного значения Нижневартовска ХМАО - Югры.</w:t>
      </w:r>
    </w:p>
    <w:p w:rsid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83B37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****</w:t>
      </w:r>
      <w:r w:rsidRPr="00963911">
        <w:rPr>
          <w:rFonts w:ascii="Times New Roman" w:hAnsi="Times New Roman" w:cs="Times New Roman"/>
          <w:sz w:val="28"/>
          <w:szCs w:val="28"/>
        </w:rPr>
        <w:t xml:space="preserve">Мировой судья </w:t>
      </w:r>
    </w:p>
    <w:p w:rsidR="00CC44C8" w:rsidRPr="00963911" w:rsidP="00CA673A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3911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</w:r>
      <w:r w:rsidRPr="00963911">
        <w:rPr>
          <w:rFonts w:ascii="Times New Roman" w:hAnsi="Times New Roman" w:cs="Times New Roman"/>
          <w:sz w:val="28"/>
          <w:szCs w:val="28"/>
        </w:rPr>
        <w:tab/>
        <w:t xml:space="preserve">               О.В.</w:t>
      </w:r>
      <w:r w:rsidR="00654DC0">
        <w:rPr>
          <w:rFonts w:ascii="Times New Roman" w:hAnsi="Times New Roman" w:cs="Times New Roman"/>
          <w:sz w:val="28"/>
          <w:szCs w:val="28"/>
        </w:rPr>
        <w:t xml:space="preserve"> </w:t>
      </w:r>
      <w:r w:rsidRPr="00963911">
        <w:rPr>
          <w:rFonts w:ascii="Times New Roman" w:hAnsi="Times New Roman" w:cs="Times New Roman"/>
          <w:sz w:val="28"/>
          <w:szCs w:val="28"/>
        </w:rPr>
        <w:t>Вдовина</w:t>
      </w:r>
    </w:p>
    <w:sectPr w:rsidSect="00963911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37"/>
    <w:rsid w:val="00221D53"/>
    <w:rsid w:val="00267F01"/>
    <w:rsid w:val="002F5E8A"/>
    <w:rsid w:val="0040264B"/>
    <w:rsid w:val="00474101"/>
    <w:rsid w:val="00491EAD"/>
    <w:rsid w:val="0061227C"/>
    <w:rsid w:val="00654DC0"/>
    <w:rsid w:val="006716C7"/>
    <w:rsid w:val="007B37A2"/>
    <w:rsid w:val="00851A32"/>
    <w:rsid w:val="00963911"/>
    <w:rsid w:val="00C31EF8"/>
    <w:rsid w:val="00C573CA"/>
    <w:rsid w:val="00C9694F"/>
    <w:rsid w:val="00CA673A"/>
    <w:rsid w:val="00CC44C8"/>
    <w:rsid w:val="00D83B37"/>
    <w:rsid w:val="00E773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99C872-2E05-4626-9893-DCA1771F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B37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B37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D83B37"/>
    <w:rPr>
      <w:rFonts w:ascii="Arial" w:eastAsia="Times New Roman" w:hAnsi="Arial" w:cs="Arial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63911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6391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